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33" w:rsidRDefault="00E54433" w:rsidP="00E54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Obecné zastupiteľstvo Fričkovce</w:t>
      </w:r>
    </w:p>
    <w:p w:rsidR="00E54433" w:rsidRDefault="00E54433" w:rsidP="00E54433">
      <w:pPr>
        <w:jc w:val="center"/>
        <w:rPr>
          <w:b/>
          <w:sz w:val="32"/>
          <w:szCs w:val="32"/>
        </w:rPr>
      </w:pPr>
    </w:p>
    <w:p w:rsidR="00E54433" w:rsidRDefault="00E54433" w:rsidP="00E5443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Zápisnica</w:t>
      </w:r>
      <w:bookmarkStart w:id="0" w:name="_GoBack"/>
      <w:bookmarkEnd w:id="0"/>
    </w:p>
    <w:p w:rsidR="00E54433" w:rsidRDefault="00E54433" w:rsidP="00E54433">
      <w:pPr>
        <w:jc w:val="center"/>
        <w:rPr>
          <w:b/>
          <w:sz w:val="32"/>
          <w:szCs w:val="32"/>
        </w:rPr>
      </w:pPr>
    </w:p>
    <w:p w:rsidR="00E54433" w:rsidRDefault="00E54433" w:rsidP="00E54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XVII. zasadnutia obecného zastupiteľstva,</w:t>
      </w:r>
    </w:p>
    <w:p w:rsidR="00E54433" w:rsidRDefault="00E54433" w:rsidP="00E5443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konaného dňa 12.04.2013 o 18.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hod. v zasadačke </w:t>
      </w:r>
      <w:proofErr w:type="spellStart"/>
      <w:r>
        <w:rPr>
          <w:b/>
          <w:sz w:val="32"/>
          <w:szCs w:val="32"/>
        </w:rPr>
        <w:t>OcÚ</w:t>
      </w:r>
      <w:proofErr w:type="spellEnd"/>
      <w:r>
        <w:rPr>
          <w:b/>
          <w:sz w:val="32"/>
          <w:szCs w:val="32"/>
        </w:rPr>
        <w:t xml:space="preserve"> Fričkovce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>Prítomní: podľa prezenčnej listiny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 xml:space="preserve">Program: </w:t>
      </w:r>
    </w:p>
    <w:p w:rsidR="00E54433" w:rsidRDefault="00E54433" w:rsidP="00E54433">
      <w:pPr>
        <w:jc w:val="both"/>
      </w:pPr>
    </w:p>
    <w:p w:rsidR="00E54433" w:rsidRDefault="00E54433" w:rsidP="00E54433">
      <w:pPr>
        <w:numPr>
          <w:ilvl w:val="0"/>
          <w:numId w:val="1"/>
        </w:numPr>
        <w:jc w:val="both"/>
      </w:pPr>
      <w:r>
        <w:t>Otvorenie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Kontrola plnenia uznesenia z predchádzajúceho zasadnutia OZ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Výročná správa obce za rok 2012, správa hlavného kontrolóra o plnení rozpočtu za rok 2012 – schválenie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Plat starostu obce – schválenie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Výberové konanie – hlavný kontrolór obce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Nehnuteľnosti obce CKN 320/2 a CKN 322 – možnosť ich využitia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Rôzne</w:t>
      </w:r>
    </w:p>
    <w:p w:rsidR="00E54433" w:rsidRDefault="00E54433" w:rsidP="00E54433">
      <w:pPr>
        <w:numPr>
          <w:ilvl w:val="1"/>
          <w:numId w:val="1"/>
        </w:numPr>
        <w:jc w:val="both"/>
      </w:pPr>
      <w:r>
        <w:t xml:space="preserve">Žiadosť o odkúpenie obecného pozemku – Ing. Mária </w:t>
      </w:r>
      <w:proofErr w:type="spellStart"/>
      <w:r>
        <w:t>Geciová</w:t>
      </w:r>
      <w:proofErr w:type="spellEnd"/>
    </w:p>
    <w:p w:rsidR="00E54433" w:rsidRDefault="00E54433" w:rsidP="00E54433">
      <w:pPr>
        <w:numPr>
          <w:ilvl w:val="1"/>
          <w:numId w:val="1"/>
        </w:numPr>
        <w:jc w:val="both"/>
      </w:pPr>
      <w:r>
        <w:t>Kamenec – výsledok zasadnutia s vlastníkmi dotknutých pozemkov</w:t>
      </w:r>
    </w:p>
    <w:p w:rsidR="00E54433" w:rsidRDefault="00E54433" w:rsidP="00E54433">
      <w:pPr>
        <w:numPr>
          <w:ilvl w:val="1"/>
          <w:numId w:val="1"/>
        </w:numPr>
        <w:jc w:val="both"/>
      </w:pPr>
      <w:r>
        <w:t>Rozhodnutie SIŽP KE – kontrola nelegálnej skládky v obci</w:t>
      </w:r>
    </w:p>
    <w:p w:rsidR="00E54433" w:rsidRDefault="00E54433" w:rsidP="00E54433">
      <w:pPr>
        <w:numPr>
          <w:ilvl w:val="1"/>
          <w:numId w:val="1"/>
        </w:numPr>
        <w:jc w:val="both"/>
      </w:pPr>
      <w:r>
        <w:t>Družstevná ulica – zápis do katastra nehnuteľnosti – register CKN</w:t>
      </w:r>
    </w:p>
    <w:p w:rsidR="00E54433" w:rsidRDefault="00E54433" w:rsidP="00E54433">
      <w:pPr>
        <w:numPr>
          <w:ilvl w:val="1"/>
          <w:numId w:val="1"/>
        </w:numPr>
        <w:jc w:val="both"/>
      </w:pPr>
      <w:r>
        <w:t>Projekt podpory zamestnanosti na realizáciu opatrení na ochranu pred povodňami – informácia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Diskusia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Uznesenie</w:t>
      </w:r>
    </w:p>
    <w:p w:rsidR="00E54433" w:rsidRDefault="00E54433" w:rsidP="00E54433">
      <w:pPr>
        <w:numPr>
          <w:ilvl w:val="0"/>
          <w:numId w:val="1"/>
        </w:numPr>
        <w:jc w:val="both"/>
      </w:pPr>
      <w:r>
        <w:t>Záver</w:t>
      </w:r>
    </w:p>
    <w:p w:rsidR="00E54433" w:rsidRDefault="00E54433" w:rsidP="00E54433">
      <w:pPr>
        <w:ind w:left="360"/>
        <w:jc w:val="both"/>
      </w:pPr>
    </w:p>
    <w:p w:rsidR="00E54433" w:rsidRDefault="00E54433" w:rsidP="00E54433">
      <w:pPr>
        <w:ind w:left="360"/>
        <w:jc w:val="both"/>
      </w:pPr>
    </w:p>
    <w:p w:rsidR="00E54433" w:rsidRDefault="00E54433" w:rsidP="00E54433">
      <w:pPr>
        <w:jc w:val="both"/>
        <w:rPr>
          <w:b/>
        </w:rPr>
      </w:pPr>
      <w:r>
        <w:rPr>
          <w:b/>
        </w:rPr>
        <w:t>K 1. bodu programu</w:t>
      </w:r>
    </w:p>
    <w:p w:rsidR="00E54433" w:rsidRDefault="00E54433" w:rsidP="00E54433">
      <w:pPr>
        <w:jc w:val="both"/>
        <w:rPr>
          <w:b/>
        </w:rPr>
      </w:pPr>
    </w:p>
    <w:p w:rsidR="00E54433" w:rsidRDefault="00E54433" w:rsidP="00E54433">
      <w:pPr>
        <w:jc w:val="both"/>
      </w:pPr>
      <w:r>
        <w:t xml:space="preserve">Starosta obce XVII. zasadnutie OZ tým že  privítal všetkých prítomných poslancov, ostatných prítomných a oboznámil ich s programom. Zasadnutie sa malo riadiť bodmi, ktoré sú uvedené v pozvánke. Voči tomuto programu nemal nikto žiadne námietky. Za zapisovateľku bola zvolená p. </w:t>
      </w:r>
      <w:proofErr w:type="spellStart"/>
      <w:r>
        <w:t>Demjaničová</w:t>
      </w:r>
      <w:proofErr w:type="spellEnd"/>
      <w:r>
        <w:t>.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  <w:rPr>
          <w:b/>
        </w:rPr>
      </w:pPr>
      <w:r>
        <w:rPr>
          <w:b/>
        </w:rPr>
        <w:t>K 2. bodu programu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>Starosta obce vyhodnotil plnenie uznesenia z predchádzajúceho zasadnutia obecného zastupiteľstva. Konštatoval, že prijaté uznesenie bolo splnené.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  <w:rPr>
          <w:b/>
        </w:rPr>
      </w:pPr>
      <w:r>
        <w:rPr>
          <w:b/>
        </w:rPr>
        <w:t>K 3. bodu programu</w:t>
      </w:r>
    </w:p>
    <w:p w:rsidR="00E54433" w:rsidRDefault="00E54433" w:rsidP="00E54433">
      <w:pPr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t xml:space="preserve">Výročnú správu obce za rok 2012 prečítala p. </w:t>
      </w:r>
      <w:proofErr w:type="spellStart"/>
      <w:r>
        <w:t>Demjaničová</w:t>
      </w:r>
      <w:proofErr w:type="spellEnd"/>
      <w:r>
        <w:t xml:space="preserve">. Správa obsahuje základnú charakteristiku obce, čerpanie rozpočtu, bilanciu aktív a pasív, prehľad nákladov a výnosov </w:t>
      </w:r>
      <w:r>
        <w:lastRenderedPageBreak/>
        <w:t>obce a výsledok hospodárenia za účtovné obdobie. Výročná správa bola jednohlasne schválená poslancami OZ.</w:t>
      </w:r>
    </w:p>
    <w:p w:rsidR="00E54433" w:rsidRDefault="00E54433" w:rsidP="00E54433">
      <w:pPr>
        <w:tabs>
          <w:tab w:val="left" w:pos="1995"/>
        </w:tabs>
        <w:jc w:val="both"/>
      </w:pPr>
      <w:r>
        <w:t xml:space="preserve">V druhej časti tohto bodu programu vyzval starosta obce hlavnú kontrolórku Ing. A. </w:t>
      </w:r>
      <w:proofErr w:type="spellStart"/>
      <w:r>
        <w:t>Mendozovú</w:t>
      </w:r>
      <w:proofErr w:type="spellEnd"/>
      <w:r>
        <w:t>, aby prečítala  Správu o plnení rozpočtu a vyjadrila stanovisko hlavného kontrolóra za rok 2012, v ktorom konštatuje, že rozpočet obce za rok 2012 bol zostavený ako vyrovnaný. Aj táto správa bola poslancami OZ schválená plným počtom hlasov.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  <w:rPr>
          <w:b/>
        </w:rPr>
      </w:pPr>
      <w:r>
        <w:rPr>
          <w:b/>
        </w:rPr>
        <w:t xml:space="preserve">K 4. bodu programu 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jc w:val="both"/>
      </w:pPr>
      <w:r>
        <w:t>Obecné zastupiteľstvo schválilo plat starostu obce v zmysle § 3 ods. 1 zák. č. 253/1994 Z. z. 1329,- EUR (hrubá mzda), zvýšený o 15 % podľa § 4 ods. 2 zák. č. 253/1994 Z. z. s účinnosťou od 1.1.2013.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  <w:rPr>
          <w:b/>
        </w:rPr>
      </w:pPr>
      <w:r>
        <w:rPr>
          <w:b/>
        </w:rPr>
        <w:t>K 5. bodu programu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>Starosta obce informoval prítomných, že v zmysle zákona č. 369/1990 Z. z. o obecnom zriadení v znení neskorších predpisov a v súlade s VZN č. 38/2013 o kontrolnej činnosti vykonávanej v podmienkach obce Fričkovce  bolo vypísané výberové konanie na funkciu hlavného kontrolóra obce Fričkovce, ktoré bolo zverejnené na webovej stránke obce a tiež na vývesnej tabuli obce. Kandidáti mohli zaslať alebo odovzdať písomnú prihlášku do 29.3.2013 do 15.</w:t>
      </w:r>
      <w:r>
        <w:rPr>
          <w:vertAlign w:val="superscript"/>
        </w:rPr>
        <w:t>00</w:t>
      </w:r>
      <w:r>
        <w:t xml:space="preserve"> hod. Do tohto termínu bola obci doručená jedna obálka, ktorá bola otvorená na tomto zasadnutí OZ. Kandidátkou na túto funkciu bola Ing. Alžbeta </w:t>
      </w:r>
      <w:proofErr w:type="spellStart"/>
      <w:r>
        <w:t>Mendozová</w:t>
      </w:r>
      <w:proofErr w:type="spellEnd"/>
      <w:r>
        <w:t>. Vzhľadom na to, že splnila všetky požiadavky a podmienky na túto funkciu, poslanci OZ ju plným počtom hlasov zvolili za hlavnú kontrolórku obce Fričkovce. Z voľby hlavného kontrolóra bola spísaná zápisnica.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  <w:rPr>
          <w:b/>
        </w:rPr>
      </w:pPr>
      <w:r>
        <w:rPr>
          <w:b/>
        </w:rPr>
        <w:t>K 6. bodu programu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t>Nakoľko obec Fričkovce v súčasnosti neplánuje využívať odkúpené nehnuteľnosti CKN 320/2 a CKN 322 OZ poverilo starostu obce, aby oslovil podnikateľské subjekty, ktoré majú prevádzky v obci s ponukou na možné využitie týchto nehnuteľnosti. Taktiež je potrebné ešte ošetriť odber elektrickej energie v hospodárskej  budove a oznámiť zmenu odberateľa na VSE Košice.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rPr>
          <w:b/>
        </w:rPr>
        <w:t>K 7. bodu programu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t xml:space="preserve">V tomto bode programu starosta obce oboznámil prítomných so žiadosťou Ing. Márie </w:t>
      </w:r>
      <w:proofErr w:type="spellStart"/>
      <w:r>
        <w:t>Geciovej</w:t>
      </w:r>
      <w:proofErr w:type="spellEnd"/>
      <w:r>
        <w:t xml:space="preserve"> o odkúpenie obecného pozemku. Poslanci OZ poverili starostu obce, aby so žiadateľkou prerokoval podmienky predaja pozemku.</w:t>
      </w:r>
    </w:p>
    <w:p w:rsidR="00D3166D" w:rsidRPr="00DA4803" w:rsidRDefault="00E54433" w:rsidP="00D3166D">
      <w:pPr>
        <w:tabs>
          <w:tab w:val="left" w:pos="1995"/>
        </w:tabs>
        <w:jc w:val="both"/>
        <w:rPr>
          <w:bCs/>
          <w:iCs/>
        </w:rPr>
      </w:pPr>
      <w:r>
        <w:t xml:space="preserve">V ďalšej časti tohto bodu programu starosta obce informoval o priebehu 1. zasadnutia s majiteľmi pozemkov v časti obce Kamenec, ktoré sa uskutočnilo 7. 3. 2013 za účasti geodeta. Všetci prítomní svojim súhlasom podporili navrhovaný zámer obce s majetkovoprávnym </w:t>
      </w:r>
      <w:proofErr w:type="spellStart"/>
      <w:r>
        <w:t>vysporiadaním</w:t>
      </w:r>
      <w:proofErr w:type="spellEnd"/>
      <w:r>
        <w:t xml:space="preserve"> dotknutých pozemkov.</w:t>
      </w:r>
      <w:r w:rsidR="00D3166D">
        <w:t xml:space="preserve"> Poslanci jednohlasne schválili </w:t>
      </w:r>
      <w:r w:rsidR="00D3166D" w:rsidRPr="00D3166D">
        <w:rPr>
          <w:b/>
          <w:bCs/>
          <w:i/>
        </w:rPr>
        <w:t>Zámennú zmluvu</w:t>
      </w:r>
      <w:r w:rsidR="00D3166D" w:rsidRPr="00DA4803">
        <w:rPr>
          <w:bCs/>
        </w:rPr>
        <w:t xml:space="preserve"> medzi  Obcou Fričkovce a vlastníkmi   parciel nachádzajúce sa v k. ú. obce Fričkovce za účelom vytvorenia</w:t>
      </w:r>
      <w:r w:rsidR="00D3166D">
        <w:rPr>
          <w:bCs/>
        </w:rPr>
        <w:t xml:space="preserve"> stavebných pozemkov a miestnej </w:t>
      </w:r>
      <w:r w:rsidR="00D3166D" w:rsidRPr="00DA4803">
        <w:rPr>
          <w:bCs/>
        </w:rPr>
        <w:t>komunikácie:</w:t>
      </w:r>
    </w:p>
    <w:p w:rsidR="00D3166D" w:rsidRPr="00DA4803" w:rsidRDefault="00D3166D" w:rsidP="00D3166D">
      <w:pPr>
        <w:pStyle w:val="Odsekzoznamu"/>
        <w:numPr>
          <w:ilvl w:val="1"/>
          <w:numId w:val="3"/>
        </w:numPr>
        <w:rPr>
          <w:bCs/>
          <w:iCs/>
          <w:sz w:val="20"/>
          <w:szCs w:val="20"/>
        </w:rPr>
      </w:pPr>
      <w:r w:rsidRPr="00DA4803">
        <w:rPr>
          <w:bCs/>
          <w:sz w:val="20"/>
          <w:szCs w:val="20"/>
        </w:rPr>
        <w:t xml:space="preserve">Obec Fričkovce je výlučnou vlastníčkou parcely č. EKN 2057 o výmere </w:t>
      </w:r>
      <w:smartTag w:uri="urn:schemas-microsoft-com:office:smarttags" w:element="metricconverter">
        <w:smartTagPr>
          <w:attr w:name="ProductID" w:val="1005 m2"/>
        </w:smartTagPr>
        <w:r w:rsidRPr="00DA4803">
          <w:rPr>
            <w:bCs/>
            <w:sz w:val="20"/>
            <w:szCs w:val="20"/>
          </w:rPr>
          <w:t>1005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</w:t>
      </w:r>
      <w:proofErr w:type="spellStart"/>
      <w:r w:rsidRPr="00DA4803">
        <w:rPr>
          <w:bCs/>
          <w:sz w:val="20"/>
          <w:szCs w:val="20"/>
        </w:rPr>
        <w:t>zast</w:t>
      </w:r>
      <w:proofErr w:type="spellEnd"/>
      <w:r w:rsidRPr="00DA4803">
        <w:rPr>
          <w:bCs/>
          <w:sz w:val="20"/>
          <w:szCs w:val="20"/>
        </w:rPr>
        <w:t xml:space="preserve">. </w:t>
      </w:r>
      <w:proofErr w:type="spellStart"/>
      <w:r w:rsidRPr="00DA4803">
        <w:rPr>
          <w:bCs/>
          <w:sz w:val="20"/>
          <w:szCs w:val="20"/>
        </w:rPr>
        <w:t>pl</w:t>
      </w:r>
      <w:proofErr w:type="spellEnd"/>
      <w:r w:rsidRPr="00DA4803">
        <w:rPr>
          <w:bCs/>
          <w:sz w:val="20"/>
          <w:szCs w:val="20"/>
        </w:rPr>
        <w:t>. a nádvoria,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Iľko</w:t>
      </w:r>
      <w:proofErr w:type="spellEnd"/>
      <w:r w:rsidRPr="00DA4803">
        <w:rPr>
          <w:bCs/>
          <w:sz w:val="20"/>
          <w:szCs w:val="20"/>
        </w:rPr>
        <w:t xml:space="preserve"> Jozef, Andrejová  19 a </w:t>
      </w:r>
      <w:proofErr w:type="spellStart"/>
      <w:r w:rsidRPr="00DA4803">
        <w:rPr>
          <w:bCs/>
          <w:sz w:val="20"/>
          <w:szCs w:val="20"/>
        </w:rPr>
        <w:t>Iľko</w:t>
      </w:r>
      <w:proofErr w:type="spellEnd"/>
      <w:r w:rsidRPr="00DA4803">
        <w:rPr>
          <w:bCs/>
          <w:sz w:val="20"/>
          <w:szCs w:val="20"/>
        </w:rPr>
        <w:t xml:space="preserve"> František Nám. L. Svobodu, Bardejov sú podielovými spoluvlastníkmi nehnuteľnosti, parcela č. </w:t>
      </w:r>
      <w:r w:rsidRPr="00DA4803">
        <w:rPr>
          <w:sz w:val="20"/>
          <w:szCs w:val="20"/>
        </w:rPr>
        <w:t xml:space="preserve">EKN 451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267 m2"/>
        </w:smartTagPr>
        <w:r w:rsidRPr="00DA4803">
          <w:rPr>
            <w:bCs/>
            <w:sz w:val="20"/>
            <w:szCs w:val="20"/>
          </w:rPr>
          <w:t>1267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>, orná pôda, vedená na LV 735,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lastRenderedPageBreak/>
        <w:t>Puchala</w:t>
      </w:r>
      <w:proofErr w:type="spellEnd"/>
      <w:r>
        <w:rPr>
          <w:bCs/>
          <w:sz w:val="20"/>
          <w:szCs w:val="20"/>
        </w:rPr>
        <w:t xml:space="preserve"> Martin, Fričkovce 55, </w:t>
      </w:r>
      <w:r w:rsidRPr="00DA4803">
        <w:rPr>
          <w:bCs/>
          <w:sz w:val="20"/>
          <w:szCs w:val="20"/>
        </w:rPr>
        <w:t xml:space="preserve">parcela č. </w:t>
      </w:r>
      <w:r w:rsidRPr="00DA4803">
        <w:rPr>
          <w:sz w:val="20"/>
          <w:szCs w:val="20"/>
        </w:rPr>
        <w:t>EKN 452</w:t>
      </w:r>
      <w:r w:rsidRPr="00DA4803">
        <w:rPr>
          <w:bCs/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542 m2"/>
        </w:smartTagPr>
        <w:r w:rsidRPr="00DA4803">
          <w:rPr>
            <w:bCs/>
            <w:sz w:val="20"/>
            <w:szCs w:val="20"/>
          </w:rPr>
          <w:t>542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 vedená  na </w:t>
      </w:r>
      <w:r w:rsidRPr="00DA4803">
        <w:rPr>
          <w:sz w:val="20"/>
          <w:szCs w:val="20"/>
        </w:rPr>
        <w:t>LV č. 361</w:t>
      </w:r>
      <w:r>
        <w:rPr>
          <w:sz w:val="20"/>
          <w:szCs w:val="20"/>
        </w:rPr>
        <w:t>,</w:t>
      </w:r>
      <w:r w:rsidRPr="00DA4803">
        <w:rPr>
          <w:bCs/>
          <w:sz w:val="20"/>
          <w:szCs w:val="20"/>
        </w:rPr>
        <w:t xml:space="preserve"> 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Čentéšová</w:t>
      </w:r>
      <w:proofErr w:type="spellEnd"/>
      <w:r w:rsidRPr="00DA4803">
        <w:rPr>
          <w:bCs/>
          <w:sz w:val="20"/>
          <w:szCs w:val="20"/>
        </w:rPr>
        <w:t xml:space="preserve"> Mária, bytom Fričkovce 39</w:t>
      </w:r>
      <w:r w:rsidRPr="00DA4803">
        <w:rPr>
          <w:sz w:val="20"/>
          <w:szCs w:val="20"/>
        </w:rPr>
        <w:t>, parcel</w:t>
      </w:r>
      <w:r>
        <w:rPr>
          <w:sz w:val="20"/>
          <w:szCs w:val="20"/>
        </w:rPr>
        <w:t>a</w:t>
      </w:r>
      <w:r w:rsidRPr="00DA4803">
        <w:rPr>
          <w:sz w:val="20"/>
          <w:szCs w:val="20"/>
        </w:rPr>
        <w:t xml:space="preserve"> č. </w:t>
      </w:r>
      <w:r w:rsidRPr="00DA4803">
        <w:rPr>
          <w:bCs/>
          <w:sz w:val="20"/>
          <w:szCs w:val="20"/>
        </w:rPr>
        <w:t xml:space="preserve">EKN 453 </w:t>
      </w:r>
      <w:r>
        <w:rPr>
          <w:sz w:val="20"/>
          <w:szCs w:val="20"/>
        </w:rPr>
        <w:t xml:space="preserve"> o výmere 492 </w:t>
      </w:r>
      <w:r w:rsidRPr="00DA4803">
        <w:rPr>
          <w:sz w:val="20"/>
          <w:szCs w:val="20"/>
        </w:rPr>
        <w:t>m</w:t>
      </w:r>
      <w:r w:rsidRPr="00DA4803">
        <w:rPr>
          <w:sz w:val="20"/>
          <w:szCs w:val="20"/>
          <w:vertAlign w:val="superscript"/>
        </w:rPr>
        <w:t>2</w:t>
      </w:r>
      <w:r w:rsidRPr="00DA4803">
        <w:rPr>
          <w:sz w:val="20"/>
          <w:szCs w:val="20"/>
        </w:rPr>
        <w:t xml:space="preserve">, orná pôda,  vedená na </w:t>
      </w:r>
      <w:r w:rsidRPr="00DA4803">
        <w:rPr>
          <w:bCs/>
          <w:sz w:val="20"/>
          <w:szCs w:val="20"/>
        </w:rPr>
        <w:t>LV č. 645</w:t>
      </w:r>
      <w:r>
        <w:rPr>
          <w:bCs/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r w:rsidRPr="00DA4803">
        <w:rPr>
          <w:bCs/>
          <w:sz w:val="20"/>
          <w:szCs w:val="20"/>
        </w:rPr>
        <w:t xml:space="preserve">Novák František,  Fričkovce 21, parcela č. </w:t>
      </w:r>
      <w:r w:rsidRPr="00DA4803">
        <w:rPr>
          <w:sz w:val="20"/>
          <w:szCs w:val="20"/>
        </w:rPr>
        <w:t>EKN 454</w:t>
      </w:r>
      <w:r w:rsidRPr="00DA4803">
        <w:rPr>
          <w:bCs/>
          <w:sz w:val="20"/>
          <w:szCs w:val="20"/>
        </w:rPr>
        <w:t xml:space="preserve">   o výmere </w:t>
      </w:r>
      <w:smartTag w:uri="urn:schemas-microsoft-com:office:smarttags" w:element="metricconverter">
        <w:smartTagPr>
          <w:attr w:name="ProductID" w:val="1109 m2"/>
        </w:smartTagPr>
        <w:r w:rsidRPr="00DA4803">
          <w:rPr>
            <w:bCs/>
            <w:sz w:val="20"/>
            <w:szCs w:val="20"/>
          </w:rPr>
          <w:t>1109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 vedená na </w:t>
      </w:r>
      <w:r w:rsidRPr="00DA4803">
        <w:rPr>
          <w:sz w:val="20"/>
          <w:szCs w:val="20"/>
        </w:rPr>
        <w:t>LV č. 871</w:t>
      </w:r>
      <w:r>
        <w:rPr>
          <w:sz w:val="20"/>
          <w:szCs w:val="20"/>
        </w:rPr>
        <w:t>,</w:t>
      </w:r>
      <w:r w:rsidRPr="00DA4803">
        <w:rPr>
          <w:bCs/>
          <w:sz w:val="20"/>
          <w:szCs w:val="20"/>
        </w:rPr>
        <w:t xml:space="preserve">      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r w:rsidRPr="00DA4803">
        <w:rPr>
          <w:bCs/>
          <w:sz w:val="20"/>
          <w:szCs w:val="20"/>
        </w:rPr>
        <w:t xml:space="preserve">Hudáková Terézia, Fričkovce 169, parcela č. </w:t>
      </w:r>
      <w:r w:rsidRPr="00DA4803">
        <w:rPr>
          <w:sz w:val="20"/>
          <w:szCs w:val="20"/>
        </w:rPr>
        <w:t>EKN  455</w:t>
      </w:r>
      <w:r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874 m2"/>
        </w:smartTagPr>
        <w:r w:rsidRPr="00DA4803">
          <w:rPr>
            <w:bCs/>
            <w:sz w:val="20"/>
            <w:szCs w:val="20"/>
          </w:rPr>
          <w:t>1874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 na </w:t>
      </w:r>
      <w:r w:rsidRPr="00DA4803">
        <w:rPr>
          <w:sz w:val="20"/>
          <w:szCs w:val="20"/>
        </w:rPr>
        <w:t>LV č. 754</w:t>
      </w:r>
      <w:r>
        <w:rPr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Iľková</w:t>
      </w:r>
      <w:proofErr w:type="spellEnd"/>
      <w:r w:rsidRPr="00DA4803">
        <w:rPr>
          <w:bCs/>
          <w:sz w:val="20"/>
          <w:szCs w:val="20"/>
        </w:rPr>
        <w:t xml:space="preserve"> Mária, Fričkovce 27 a </w:t>
      </w:r>
      <w:proofErr w:type="spellStart"/>
      <w:r w:rsidRPr="00DA4803">
        <w:rPr>
          <w:bCs/>
          <w:sz w:val="20"/>
          <w:szCs w:val="20"/>
        </w:rPr>
        <w:t>Iľko</w:t>
      </w:r>
      <w:proofErr w:type="spellEnd"/>
      <w:r w:rsidRPr="00DA4803">
        <w:rPr>
          <w:bCs/>
          <w:sz w:val="20"/>
          <w:szCs w:val="20"/>
        </w:rPr>
        <w:t xml:space="preserve"> Albín, Bartošovce 184, parcela č. </w:t>
      </w:r>
      <w:r w:rsidRPr="00DA4803">
        <w:rPr>
          <w:sz w:val="20"/>
          <w:szCs w:val="20"/>
        </w:rPr>
        <w:t xml:space="preserve">EKN 456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653 m2"/>
        </w:smartTagPr>
        <w:r w:rsidRPr="00DA4803">
          <w:rPr>
            <w:bCs/>
            <w:sz w:val="20"/>
            <w:szCs w:val="20"/>
          </w:rPr>
          <w:t>1653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 na </w:t>
      </w:r>
      <w:r w:rsidRPr="00DA4803">
        <w:rPr>
          <w:sz w:val="20"/>
          <w:szCs w:val="20"/>
        </w:rPr>
        <w:t>LV č</w:t>
      </w:r>
      <w:r>
        <w:rPr>
          <w:sz w:val="20"/>
          <w:szCs w:val="20"/>
        </w:rPr>
        <w:t xml:space="preserve">. </w:t>
      </w:r>
      <w:r w:rsidRPr="00DA4803">
        <w:rPr>
          <w:sz w:val="20"/>
          <w:szCs w:val="20"/>
        </w:rPr>
        <w:t>794</w:t>
      </w:r>
      <w:r>
        <w:rPr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Paľuv</w:t>
      </w:r>
      <w:proofErr w:type="spellEnd"/>
      <w:r w:rsidRPr="00DA4803">
        <w:rPr>
          <w:bCs/>
          <w:sz w:val="20"/>
          <w:szCs w:val="20"/>
        </w:rPr>
        <w:t xml:space="preserve"> Mikuláš, Fričkovce 119  a Hudák Jozef, Osikov 143, parcela č. </w:t>
      </w:r>
      <w:r w:rsidRPr="00DA4803">
        <w:rPr>
          <w:sz w:val="20"/>
          <w:szCs w:val="20"/>
        </w:rPr>
        <w:t xml:space="preserve">EKN 457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317 m2"/>
        </w:smartTagPr>
        <w:r w:rsidRPr="00DA4803">
          <w:rPr>
            <w:bCs/>
            <w:sz w:val="20"/>
            <w:szCs w:val="20"/>
          </w:rPr>
          <w:t>1317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245</w:t>
      </w:r>
      <w:r>
        <w:rPr>
          <w:sz w:val="20"/>
          <w:szCs w:val="20"/>
        </w:rPr>
        <w:t>,</w:t>
      </w:r>
      <w:r w:rsidRPr="00DA4803">
        <w:rPr>
          <w:bCs/>
          <w:sz w:val="20"/>
          <w:szCs w:val="20"/>
        </w:rPr>
        <w:t xml:space="preserve"> 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Fornadeľová</w:t>
      </w:r>
      <w:proofErr w:type="spellEnd"/>
      <w:r w:rsidRPr="00DA4803">
        <w:rPr>
          <w:bCs/>
          <w:sz w:val="20"/>
          <w:szCs w:val="20"/>
        </w:rPr>
        <w:t xml:space="preserve"> Helena, Fričkovce 96,</w:t>
      </w:r>
      <w:r w:rsidRPr="00DA4803">
        <w:rPr>
          <w:sz w:val="20"/>
          <w:szCs w:val="20"/>
        </w:rPr>
        <w:t xml:space="preserve"> parcela č. </w:t>
      </w:r>
      <w:r w:rsidRPr="00DA4803">
        <w:rPr>
          <w:bCs/>
          <w:sz w:val="20"/>
          <w:szCs w:val="20"/>
        </w:rPr>
        <w:t xml:space="preserve">EKN 458 </w:t>
      </w:r>
      <w:r w:rsidRPr="00DA4803">
        <w:rPr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542 m2"/>
        </w:smartTagPr>
        <w:r w:rsidRPr="00DA4803">
          <w:rPr>
            <w:sz w:val="20"/>
            <w:szCs w:val="20"/>
          </w:rPr>
          <w:t>542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 xml:space="preserve">, orná pôda, na </w:t>
      </w:r>
      <w:r w:rsidRPr="00DA4803">
        <w:rPr>
          <w:bCs/>
          <w:sz w:val="20"/>
          <w:szCs w:val="20"/>
        </w:rPr>
        <w:t>LV č. 879</w:t>
      </w:r>
      <w:r>
        <w:rPr>
          <w:bCs/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Šviržovský</w:t>
      </w:r>
      <w:proofErr w:type="spellEnd"/>
      <w:r w:rsidRPr="00DA4803">
        <w:rPr>
          <w:bCs/>
          <w:sz w:val="20"/>
          <w:szCs w:val="20"/>
        </w:rPr>
        <w:t xml:space="preserve"> Ján, Osikov 98, parcela č. </w:t>
      </w:r>
      <w:r w:rsidRPr="00DA4803">
        <w:rPr>
          <w:sz w:val="20"/>
          <w:szCs w:val="20"/>
        </w:rPr>
        <w:t>EKN 459</w:t>
      </w:r>
      <w:r w:rsidRPr="00DA4803">
        <w:rPr>
          <w:bCs/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985 m2"/>
        </w:smartTagPr>
        <w:r w:rsidRPr="00DA4803">
          <w:rPr>
            <w:bCs/>
            <w:sz w:val="20"/>
            <w:szCs w:val="20"/>
          </w:rPr>
          <w:t>1985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771</w:t>
      </w:r>
      <w:r>
        <w:rPr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Harčariková</w:t>
      </w:r>
      <w:proofErr w:type="spellEnd"/>
      <w:r w:rsidRPr="00DA4803">
        <w:rPr>
          <w:bCs/>
          <w:sz w:val="20"/>
          <w:szCs w:val="20"/>
        </w:rPr>
        <w:t xml:space="preserve"> Helena, J. </w:t>
      </w:r>
      <w:proofErr w:type="spellStart"/>
      <w:r w:rsidRPr="00DA4803">
        <w:rPr>
          <w:bCs/>
          <w:sz w:val="20"/>
          <w:szCs w:val="20"/>
        </w:rPr>
        <w:t>Grešáka</w:t>
      </w:r>
      <w:proofErr w:type="spellEnd"/>
      <w:r w:rsidRPr="00DA4803">
        <w:rPr>
          <w:bCs/>
          <w:sz w:val="20"/>
          <w:szCs w:val="20"/>
        </w:rPr>
        <w:t xml:space="preserve"> 21</w:t>
      </w:r>
      <w:r w:rsidRPr="00DA4803">
        <w:rPr>
          <w:sz w:val="20"/>
          <w:szCs w:val="20"/>
        </w:rPr>
        <w:t xml:space="preserve">, Bardejov, parcela č. </w:t>
      </w:r>
      <w:r w:rsidRPr="00DA4803">
        <w:rPr>
          <w:bCs/>
          <w:sz w:val="20"/>
          <w:szCs w:val="20"/>
        </w:rPr>
        <w:t xml:space="preserve">EKN 460 </w:t>
      </w:r>
      <w:r w:rsidRPr="00DA4803">
        <w:rPr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868 m2"/>
        </w:smartTagPr>
        <w:r w:rsidRPr="00DA4803">
          <w:rPr>
            <w:sz w:val="20"/>
            <w:szCs w:val="20"/>
          </w:rPr>
          <w:t>1868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 xml:space="preserve">, orná pôda, na </w:t>
      </w:r>
      <w:r w:rsidRPr="00DA4803">
        <w:rPr>
          <w:bCs/>
          <w:sz w:val="20"/>
          <w:szCs w:val="20"/>
        </w:rPr>
        <w:t xml:space="preserve">LV č. 1269 - </w:t>
      </w:r>
      <w:proofErr w:type="spellStart"/>
      <w:r w:rsidRPr="00DA4803">
        <w:rPr>
          <w:bCs/>
          <w:sz w:val="20"/>
          <w:szCs w:val="20"/>
        </w:rPr>
        <w:t>Harčarik</w:t>
      </w:r>
      <w:proofErr w:type="spellEnd"/>
      <w:r w:rsidRPr="00DA4803">
        <w:rPr>
          <w:bCs/>
          <w:sz w:val="20"/>
          <w:szCs w:val="20"/>
        </w:rPr>
        <w:t xml:space="preserve"> Dušan, J. </w:t>
      </w:r>
      <w:proofErr w:type="spellStart"/>
      <w:r w:rsidRPr="00DA4803">
        <w:rPr>
          <w:bCs/>
          <w:sz w:val="20"/>
          <w:szCs w:val="20"/>
        </w:rPr>
        <w:t>Grešáka</w:t>
      </w:r>
      <w:proofErr w:type="spellEnd"/>
      <w:r w:rsidRPr="00DA4803">
        <w:rPr>
          <w:bCs/>
          <w:sz w:val="20"/>
          <w:szCs w:val="20"/>
        </w:rPr>
        <w:t xml:space="preserve"> 20, Bardejov, parcela č. </w:t>
      </w:r>
      <w:r w:rsidRPr="00DA4803">
        <w:rPr>
          <w:sz w:val="20"/>
          <w:szCs w:val="20"/>
        </w:rPr>
        <w:t>EKN 461</w:t>
      </w:r>
      <w:r w:rsidRPr="00DA4803">
        <w:rPr>
          <w:bCs/>
          <w:sz w:val="20"/>
          <w:szCs w:val="20"/>
        </w:rPr>
        <w:t xml:space="preserve"> o výmere 1863</w:t>
      </w:r>
      <w:r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>m</w:t>
      </w:r>
      <w:r w:rsidRPr="00DA4803">
        <w:rPr>
          <w:bCs/>
          <w:sz w:val="20"/>
          <w:szCs w:val="20"/>
          <w:vertAlign w:val="superscript"/>
        </w:rPr>
        <w:t>2</w:t>
      </w:r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1373</w:t>
      </w:r>
      <w:r>
        <w:rPr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Adamčinová</w:t>
      </w:r>
      <w:proofErr w:type="spellEnd"/>
      <w:r w:rsidRPr="00DA4803">
        <w:rPr>
          <w:bCs/>
          <w:sz w:val="20"/>
          <w:szCs w:val="20"/>
        </w:rPr>
        <w:t xml:space="preserve"> Mária, Fričkovce 30, </w:t>
      </w:r>
      <w:r w:rsidRPr="00DA4803">
        <w:rPr>
          <w:sz w:val="20"/>
          <w:szCs w:val="20"/>
        </w:rPr>
        <w:t xml:space="preserve"> parcela  č. </w:t>
      </w:r>
      <w:r w:rsidRPr="00DA4803">
        <w:rPr>
          <w:bCs/>
          <w:sz w:val="20"/>
          <w:szCs w:val="20"/>
        </w:rPr>
        <w:t xml:space="preserve">EKN 462 </w:t>
      </w:r>
      <w:r w:rsidRPr="00DA4803">
        <w:rPr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813 m2"/>
        </w:smartTagPr>
        <w:r w:rsidRPr="00DA4803">
          <w:rPr>
            <w:sz w:val="20"/>
            <w:szCs w:val="20"/>
          </w:rPr>
          <w:t>1813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 xml:space="preserve">, orná pôda, na </w:t>
      </w:r>
      <w:r w:rsidRPr="00DA4803">
        <w:rPr>
          <w:bCs/>
          <w:sz w:val="20"/>
          <w:szCs w:val="20"/>
        </w:rPr>
        <w:t>LV č. 757</w:t>
      </w:r>
      <w:r>
        <w:rPr>
          <w:bCs/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Harčarik</w:t>
      </w:r>
      <w:proofErr w:type="spellEnd"/>
      <w:r w:rsidRPr="00DA4803">
        <w:rPr>
          <w:bCs/>
          <w:sz w:val="20"/>
          <w:szCs w:val="20"/>
        </w:rPr>
        <w:t xml:space="preserve"> Ján, Fričkovce 101, parcela č. </w:t>
      </w:r>
      <w:r w:rsidRPr="00DA4803">
        <w:rPr>
          <w:sz w:val="20"/>
          <w:szCs w:val="20"/>
        </w:rPr>
        <w:t>EKN 463</w:t>
      </w:r>
      <w:r w:rsidRPr="00DA4803">
        <w:rPr>
          <w:bCs/>
          <w:sz w:val="20"/>
          <w:szCs w:val="20"/>
        </w:rPr>
        <w:t xml:space="preserve"> o výmere 1833</w:t>
      </w:r>
      <w:r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>m</w:t>
      </w:r>
      <w:r w:rsidRPr="00DA4803">
        <w:rPr>
          <w:bCs/>
          <w:sz w:val="20"/>
          <w:szCs w:val="20"/>
          <w:vertAlign w:val="superscript"/>
        </w:rPr>
        <w:t>2</w:t>
      </w:r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320</w:t>
      </w:r>
      <w:r>
        <w:rPr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Petruščák</w:t>
      </w:r>
      <w:proofErr w:type="spellEnd"/>
      <w:r w:rsidRPr="00DA4803">
        <w:rPr>
          <w:bCs/>
          <w:sz w:val="20"/>
          <w:szCs w:val="20"/>
        </w:rPr>
        <w:t xml:space="preserve"> Martin, Fričkovce 87, parcela č. </w:t>
      </w:r>
      <w:r w:rsidRPr="00DA4803">
        <w:rPr>
          <w:sz w:val="20"/>
          <w:szCs w:val="20"/>
        </w:rPr>
        <w:t>EKN 464</w:t>
      </w:r>
      <w:r w:rsidRPr="00DA4803">
        <w:rPr>
          <w:bCs/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944 m2"/>
        </w:smartTagPr>
        <w:r w:rsidRPr="00DA4803">
          <w:rPr>
            <w:bCs/>
            <w:sz w:val="20"/>
            <w:szCs w:val="20"/>
          </w:rPr>
          <w:t>1944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640</w:t>
      </w:r>
      <w:r>
        <w:rPr>
          <w:sz w:val="20"/>
          <w:szCs w:val="20"/>
        </w:rPr>
        <w:t>,</w:t>
      </w:r>
    </w:p>
    <w:p w:rsidR="00D3166D" w:rsidRPr="00DA4803" w:rsidRDefault="00D3166D" w:rsidP="00D3166D">
      <w:pPr>
        <w:pStyle w:val="Zkladntext"/>
        <w:numPr>
          <w:ilvl w:val="1"/>
          <w:numId w:val="3"/>
        </w:numPr>
        <w:rPr>
          <w:i/>
          <w:iCs/>
          <w:sz w:val="20"/>
          <w:szCs w:val="20"/>
        </w:rPr>
      </w:pPr>
      <w:proofErr w:type="spellStart"/>
      <w:r w:rsidRPr="00DA4803">
        <w:rPr>
          <w:sz w:val="20"/>
          <w:szCs w:val="20"/>
        </w:rPr>
        <w:t>Harčariková</w:t>
      </w:r>
      <w:proofErr w:type="spellEnd"/>
      <w:r w:rsidRPr="00DA4803">
        <w:rPr>
          <w:sz w:val="20"/>
          <w:szCs w:val="20"/>
        </w:rPr>
        <w:t xml:space="preserve"> </w:t>
      </w:r>
      <w:proofErr w:type="spellStart"/>
      <w:r w:rsidRPr="00DA4803">
        <w:rPr>
          <w:sz w:val="20"/>
          <w:szCs w:val="20"/>
        </w:rPr>
        <w:t>Verona</w:t>
      </w:r>
      <w:proofErr w:type="spellEnd"/>
      <w:r w:rsidRPr="00DA4803">
        <w:rPr>
          <w:sz w:val="20"/>
          <w:szCs w:val="20"/>
        </w:rPr>
        <w:t>, Fričkovce 105 a </w:t>
      </w:r>
      <w:proofErr w:type="spellStart"/>
      <w:r w:rsidRPr="00DA4803">
        <w:rPr>
          <w:sz w:val="20"/>
          <w:szCs w:val="20"/>
        </w:rPr>
        <w:t>Harčarík</w:t>
      </w:r>
      <w:proofErr w:type="spellEnd"/>
      <w:r w:rsidRPr="00DA4803">
        <w:rPr>
          <w:sz w:val="20"/>
          <w:szCs w:val="20"/>
        </w:rPr>
        <w:t xml:space="preserve"> Jozef, Fričkovce 12, parcela č. EKN 465 o výmere </w:t>
      </w:r>
      <w:smartTag w:uri="urn:schemas-microsoft-com:office:smarttags" w:element="metricconverter">
        <w:smartTagPr>
          <w:attr w:name="ProductID" w:val="1914 m2"/>
        </w:smartTagPr>
        <w:r w:rsidRPr="00DA4803">
          <w:rPr>
            <w:sz w:val="20"/>
            <w:szCs w:val="20"/>
          </w:rPr>
          <w:t>1914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>, orná  pôda, na LV č. 500,</w:t>
      </w:r>
    </w:p>
    <w:p w:rsidR="00D3166D" w:rsidRPr="00DA4803" w:rsidRDefault="00D3166D" w:rsidP="00D3166D">
      <w:pPr>
        <w:pStyle w:val="Zkladntext"/>
        <w:ind w:left="1800"/>
        <w:rPr>
          <w:i/>
          <w:iCs/>
          <w:sz w:val="20"/>
          <w:szCs w:val="20"/>
        </w:rPr>
      </w:pPr>
    </w:p>
    <w:p w:rsidR="00D3166D" w:rsidRDefault="00D3166D" w:rsidP="00D3166D">
      <w:pPr>
        <w:pStyle w:val="Zkladntext"/>
      </w:pPr>
      <w:r w:rsidRPr="003E5357">
        <w:t xml:space="preserve">Geometrický plán  vyhotoví Alexander Baran ALBA </w:t>
      </w:r>
      <w:proofErr w:type="spellStart"/>
      <w:r w:rsidRPr="003E5357">
        <w:t>Geo</w:t>
      </w:r>
      <w:proofErr w:type="spellEnd"/>
      <w:r w:rsidRPr="003E5357">
        <w:t xml:space="preserve">, Na </w:t>
      </w:r>
      <w:proofErr w:type="spellStart"/>
      <w:r w:rsidRPr="003E5357">
        <w:t>Stebníčku</w:t>
      </w:r>
      <w:proofErr w:type="spellEnd"/>
      <w:r w:rsidRPr="003E5357">
        <w:t xml:space="preserve"> 43, Zborov, IČO: 33526567,  na oddelenie, zlúčenie, znovurozdelenie parciel a určenie vlastníctva k novovytvoreným  parcelám, tak aby vlastníci parciel nadobudli stavebné parcely, zodpovedajúce veľkosti ich parciel zmenšené o časť, ktorá bude odčlenená pre vytvorenie miestnej komunikácie.</w:t>
      </w:r>
    </w:p>
    <w:p w:rsidR="00D3166D" w:rsidRDefault="00D3166D" w:rsidP="00D3166D">
      <w:pPr>
        <w:jc w:val="both"/>
      </w:pPr>
      <w:r w:rsidRPr="003E5357">
        <w:t xml:space="preserve">Zámena parciel   sa vykoná bez nároku na finančnú náhradu, z dôvodu že obec nadobúda parcely na vytvorenie miestnej komunikácie,  táto </w:t>
      </w:r>
      <w:r>
        <w:t xml:space="preserve">uhradí všetky náklady spojené </w:t>
      </w:r>
      <w:r w:rsidRPr="003E5357">
        <w:t xml:space="preserve">s vyhotovením geometrického plánu, vyhotovením zmluvy a poplatok na vklad do katastra do nehnuteľností. </w:t>
      </w:r>
    </w:p>
    <w:p w:rsidR="00E54433" w:rsidRDefault="00E54433" w:rsidP="00E54433">
      <w:pPr>
        <w:tabs>
          <w:tab w:val="left" w:pos="1995"/>
        </w:tabs>
        <w:jc w:val="both"/>
      </w:pPr>
      <w:r>
        <w:t>S rozhodnutím SIŽP Košice o uložení pokuty vo výške 1000,- EUR, ktorá bola uložená na základe kontroly nelegálnej skládky v júli 2012 informoval starosta obce.</w:t>
      </w:r>
    </w:p>
    <w:p w:rsidR="00E54433" w:rsidRDefault="00E54433" w:rsidP="00E54433">
      <w:pPr>
        <w:tabs>
          <w:tab w:val="left" w:pos="1995"/>
        </w:tabs>
        <w:jc w:val="both"/>
      </w:pPr>
      <w:r>
        <w:t>Potom oboznámil prítomných s tým, že miestna komunikácia na družstevnej ulici bola zapísaná do katastra nehnuteľnosti so stavom CKN.</w:t>
      </w:r>
    </w:p>
    <w:p w:rsidR="00E54433" w:rsidRDefault="00E54433" w:rsidP="00E54433">
      <w:pPr>
        <w:tabs>
          <w:tab w:val="left" w:pos="1995"/>
        </w:tabs>
        <w:jc w:val="both"/>
      </w:pPr>
      <w:r>
        <w:t>Od 1.4.2013 bolo prijatých päť dlhodobo nezamestnaných občanov  v rámci projektu podpory zamestnanosti na realizáciu opatrení na ochranu pred povodňami na obdobie šesť mesiacov t.j. do 30.9.2013.</w:t>
      </w:r>
    </w:p>
    <w:p w:rsidR="00E54433" w:rsidRDefault="00E54433" w:rsidP="00E54433">
      <w:pPr>
        <w:tabs>
          <w:tab w:val="left" w:pos="1995"/>
        </w:tabs>
        <w:jc w:val="both"/>
      </w:pPr>
      <w:r>
        <w:t>V závere tohto bodu programu starosta obce informoval o celkovom priebehu verejného zhromaždenia občanov obce Fričkovce, ktoré sa konalo 22.3.2013 o 18</w:t>
      </w:r>
      <w:r>
        <w:rPr>
          <w:vertAlign w:val="superscript"/>
        </w:rPr>
        <w:t xml:space="preserve">00 </w:t>
      </w:r>
      <w:r>
        <w:t xml:space="preserve">hod. v sále kultúrneho domu.  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  <w:rPr>
          <w:b/>
        </w:rPr>
      </w:pPr>
      <w:r>
        <w:rPr>
          <w:b/>
        </w:rPr>
        <w:t>K 8. bodu programu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rPr>
          <w:u w:val="single"/>
        </w:rPr>
        <w:t xml:space="preserve">Maroš </w:t>
      </w:r>
      <w:proofErr w:type="spellStart"/>
      <w:r>
        <w:rPr>
          <w:u w:val="single"/>
        </w:rPr>
        <w:t>Katrinič</w:t>
      </w:r>
      <w:proofErr w:type="spellEnd"/>
      <w:r>
        <w:t xml:space="preserve">  - navrhol, aby obec zabezpečila ozvučenie sály. Je potrebné zakúpiť </w:t>
      </w:r>
      <w:proofErr w:type="spellStart"/>
      <w:r>
        <w:t>mixažný</w:t>
      </w:r>
      <w:proofErr w:type="spellEnd"/>
      <w:r>
        <w:t xml:space="preserve"> pult.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rPr>
          <w:u w:val="single"/>
        </w:rPr>
        <w:t xml:space="preserve">Ing. Vladimír </w:t>
      </w:r>
      <w:proofErr w:type="spellStart"/>
      <w:r>
        <w:rPr>
          <w:u w:val="single"/>
        </w:rPr>
        <w:t>Iľko</w:t>
      </w:r>
      <w:proofErr w:type="spellEnd"/>
      <w:r>
        <w:t xml:space="preserve"> – je potrebné upraviť okolie športového ihriska, hlavne orezať suché konáre zo stromov.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tabs>
          <w:tab w:val="left" w:pos="1995"/>
        </w:tabs>
        <w:jc w:val="both"/>
      </w:pPr>
      <w:r>
        <w:rPr>
          <w:u w:val="single"/>
        </w:rPr>
        <w:t xml:space="preserve">Martin </w:t>
      </w:r>
      <w:proofErr w:type="spellStart"/>
      <w:r>
        <w:rPr>
          <w:u w:val="single"/>
        </w:rPr>
        <w:t>Puchala</w:t>
      </w:r>
      <w:proofErr w:type="spellEnd"/>
      <w:r>
        <w:t xml:space="preserve"> – opraviť prechodové lávky cez potok a podložiť ich tvárnicami, aby nezhnili.</w:t>
      </w:r>
    </w:p>
    <w:p w:rsidR="00E54433" w:rsidRDefault="00E54433" w:rsidP="00E54433">
      <w:pPr>
        <w:tabs>
          <w:tab w:val="left" w:pos="1995"/>
        </w:tabs>
        <w:jc w:val="both"/>
      </w:pPr>
      <w:r>
        <w:t>- vyčistiť priepust na odtok vody pri Lúčkach</w:t>
      </w:r>
    </w:p>
    <w:p w:rsidR="00E54433" w:rsidRDefault="00E54433" w:rsidP="00E54433">
      <w:pPr>
        <w:tabs>
          <w:tab w:val="left" w:pos="1995"/>
        </w:tabs>
        <w:jc w:val="both"/>
      </w:pPr>
      <w:r>
        <w:t>- upraviť filter nad nádržou</w:t>
      </w:r>
    </w:p>
    <w:p w:rsidR="00E54433" w:rsidRDefault="00E54433" w:rsidP="00E54433">
      <w:pPr>
        <w:tabs>
          <w:tab w:val="left" w:pos="1995"/>
        </w:tabs>
        <w:jc w:val="both"/>
      </w:pPr>
    </w:p>
    <w:p w:rsidR="00E54433" w:rsidRDefault="00E54433" w:rsidP="00E54433">
      <w:pPr>
        <w:jc w:val="both"/>
        <w:rPr>
          <w:b/>
        </w:rPr>
      </w:pPr>
      <w:r>
        <w:rPr>
          <w:b/>
        </w:rPr>
        <w:t>K 9. bodu programu</w:t>
      </w:r>
    </w:p>
    <w:p w:rsidR="00E54433" w:rsidRDefault="00E54433" w:rsidP="00E54433">
      <w:pPr>
        <w:jc w:val="both"/>
        <w:rPr>
          <w:b/>
        </w:rPr>
      </w:pPr>
    </w:p>
    <w:p w:rsidR="00E54433" w:rsidRDefault="00E54433" w:rsidP="00E54433">
      <w:pPr>
        <w:jc w:val="both"/>
        <w:rPr>
          <w:b/>
        </w:rPr>
      </w:pPr>
      <w:r>
        <w:t xml:space="preserve">     SO vyzval referentku 0cÚ Vieru </w:t>
      </w:r>
      <w:proofErr w:type="spellStart"/>
      <w:r>
        <w:t>Demjaničovú</w:t>
      </w:r>
      <w:proofErr w:type="spellEnd"/>
      <w:r>
        <w:t>, aby prečítala uznesenie z XVII. zasadnutia OZ. Po prečítaní dal SO hlasovať, kto je za daný návrh uznesenia. Prečítané uznesenie bolo jednohlasne schválené.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  <w:rPr>
          <w:b/>
        </w:rPr>
      </w:pPr>
      <w:r>
        <w:rPr>
          <w:b/>
        </w:rPr>
        <w:t>K 10. bodu programu</w:t>
      </w:r>
    </w:p>
    <w:p w:rsidR="00E54433" w:rsidRDefault="00E54433" w:rsidP="00E54433">
      <w:pPr>
        <w:jc w:val="both"/>
        <w:rPr>
          <w:b/>
        </w:rPr>
      </w:pPr>
    </w:p>
    <w:p w:rsidR="00E54433" w:rsidRDefault="00E54433" w:rsidP="00E54433">
      <w:pPr>
        <w:jc w:val="both"/>
      </w:pPr>
      <w:r>
        <w:t xml:space="preserve">     SO poďakoval všetkým prítomným za účasť na tomto zasadnutí OZ. Zároveň všetkým prítomným zaželal všetko dobre s tým, že sa teší na ďalšie stretnutie a zasadnutie OZ.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 xml:space="preserve">Zapísala: Viera </w:t>
      </w:r>
      <w:proofErr w:type="spellStart"/>
      <w:r>
        <w:t>Demjaničová</w:t>
      </w:r>
      <w:proofErr w:type="spellEnd"/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 xml:space="preserve">Overovatelia:  Ing. Stanislav </w:t>
      </w:r>
      <w:proofErr w:type="spellStart"/>
      <w:r>
        <w:t>Harčarík</w:t>
      </w:r>
      <w:proofErr w:type="spellEnd"/>
      <w:r>
        <w:t xml:space="preserve">    ...............................................</w:t>
      </w:r>
    </w:p>
    <w:p w:rsidR="00E54433" w:rsidRDefault="00E54433" w:rsidP="00E54433">
      <w:pPr>
        <w:jc w:val="both"/>
      </w:pPr>
    </w:p>
    <w:p w:rsidR="00E54433" w:rsidRDefault="00E54433" w:rsidP="00E54433">
      <w:pPr>
        <w:jc w:val="both"/>
      </w:pPr>
      <w:r>
        <w:t xml:space="preserve">                        Martin </w:t>
      </w:r>
      <w:proofErr w:type="spellStart"/>
      <w:r>
        <w:t>Puchala</w:t>
      </w:r>
      <w:proofErr w:type="spellEnd"/>
      <w:r>
        <w:t xml:space="preserve">                ................................................</w:t>
      </w:r>
    </w:p>
    <w:p w:rsidR="0048349D" w:rsidRDefault="0048349D"/>
    <w:sectPr w:rsidR="0048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FE7"/>
    <w:multiLevelType w:val="hybridMultilevel"/>
    <w:tmpl w:val="BE02CBB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A4983"/>
    <w:multiLevelType w:val="hybridMultilevel"/>
    <w:tmpl w:val="8DCC31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B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91C97"/>
    <w:multiLevelType w:val="hybridMultilevel"/>
    <w:tmpl w:val="4C7EE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3"/>
    <w:rsid w:val="00400363"/>
    <w:rsid w:val="0048349D"/>
    <w:rsid w:val="00D3166D"/>
    <w:rsid w:val="00E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66D"/>
    <w:pPr>
      <w:ind w:left="720"/>
      <w:contextualSpacing/>
    </w:pPr>
  </w:style>
  <w:style w:type="paragraph" w:styleId="Zkladntext">
    <w:name w:val="Body Text"/>
    <w:basedOn w:val="Normlny"/>
    <w:link w:val="ZkladntextChar"/>
    <w:rsid w:val="00D3166D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16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66D"/>
    <w:pPr>
      <w:ind w:left="720"/>
      <w:contextualSpacing/>
    </w:pPr>
  </w:style>
  <w:style w:type="paragraph" w:styleId="Zkladntext">
    <w:name w:val="Body Text"/>
    <w:basedOn w:val="Normlny"/>
    <w:link w:val="ZkladntextChar"/>
    <w:rsid w:val="00D3166D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16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5</cp:revision>
  <cp:lastPrinted>2013-05-07T05:58:00Z</cp:lastPrinted>
  <dcterms:created xsi:type="dcterms:W3CDTF">2013-05-07T05:32:00Z</dcterms:created>
  <dcterms:modified xsi:type="dcterms:W3CDTF">2013-05-07T05:58:00Z</dcterms:modified>
</cp:coreProperties>
</file>